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宋体" w:hAnsi="宋体"/>
          <w:b/>
          <w:sz w:val="28"/>
          <w:szCs w:val="28"/>
        </w:rPr>
      </w:pPr>
      <w:r>
        <w:rPr>
          <w:rFonts w:hint="eastAsia" w:ascii="宋体" w:hAnsi="宋体"/>
          <w:b/>
          <w:sz w:val="28"/>
          <w:szCs w:val="28"/>
        </w:rPr>
        <w:t>外商投资企业设立备案申报在线提交材料</w:t>
      </w:r>
    </w:p>
    <w:p>
      <w:pPr>
        <w:ind w:firstLine="562" w:firstLineChars="200"/>
        <w:jc w:val="center"/>
        <w:rPr>
          <w:rFonts w:hint="eastAsia" w:ascii="宋体" w:hAnsi="宋体"/>
          <w:b/>
          <w:sz w:val="28"/>
          <w:szCs w:val="28"/>
        </w:rPr>
      </w:pPr>
      <w:bookmarkStart w:id="0" w:name="_GoBack"/>
      <w:bookmarkEnd w:id="0"/>
    </w:p>
    <w:p>
      <w:pPr>
        <w:widowControl/>
        <w:ind w:firstLine="640" w:firstLineChars="200"/>
        <w:jc w:val="left"/>
        <w:rPr>
          <w:rFonts w:ascii="仿宋_GB2312" w:eastAsia="仿宋_GB2312"/>
          <w:sz w:val="32"/>
          <w:szCs w:val="32"/>
        </w:rPr>
      </w:pPr>
      <w:r>
        <w:rPr>
          <w:rFonts w:hint="eastAsia" w:ascii="仿宋_GB2312" w:eastAsia="仿宋_GB2312"/>
          <w:sz w:val="32"/>
          <w:szCs w:val="32"/>
        </w:rPr>
        <w:t>（一）外商投资企业名称预先核准材料或外商投资企业营业执照</w:t>
      </w:r>
    </w:p>
    <w:p>
      <w:pPr>
        <w:widowControl/>
        <w:ind w:firstLine="640" w:firstLineChars="200"/>
        <w:jc w:val="left"/>
        <w:rPr>
          <w:rFonts w:ascii="仿宋_GB2312" w:eastAsia="仿宋_GB2312"/>
          <w:sz w:val="32"/>
          <w:szCs w:val="32"/>
        </w:rPr>
      </w:pPr>
      <w:r>
        <w:rPr>
          <w:rFonts w:hint="eastAsia" w:ascii="仿宋_GB2312" w:eastAsia="仿宋_GB2312"/>
          <w:sz w:val="32"/>
          <w:szCs w:val="32"/>
        </w:rPr>
        <w:t>（二）外商投资企业的全体投资者（或外商投资股份有限公司的全体发起人）或其授权代表签署的《外商投资企业设立备案申报承诺书》</w:t>
      </w:r>
    </w:p>
    <w:p>
      <w:pPr>
        <w:widowControl/>
        <w:ind w:firstLine="640" w:firstLineChars="200"/>
        <w:jc w:val="left"/>
        <w:rPr>
          <w:rFonts w:ascii="仿宋_GB2312" w:eastAsia="仿宋_GB2312"/>
          <w:sz w:val="32"/>
          <w:szCs w:val="32"/>
        </w:rPr>
      </w:pPr>
      <w:r>
        <w:rPr>
          <w:rFonts w:hint="eastAsia" w:ascii="仿宋_GB2312" w:eastAsia="仿宋_GB2312"/>
          <w:sz w:val="32"/>
          <w:szCs w:val="32"/>
        </w:rPr>
        <w:t>（三）全体投资者（或全体发起人）或外商投资企业指定代表或者共同委托代理人的证明，包括授权委托书及被委托人的身份证明</w:t>
      </w:r>
    </w:p>
    <w:p>
      <w:pPr>
        <w:widowControl/>
        <w:ind w:firstLine="640" w:firstLineChars="200"/>
        <w:jc w:val="left"/>
        <w:rPr>
          <w:rFonts w:ascii="仿宋_GB2312" w:eastAsia="仿宋_GB2312"/>
          <w:sz w:val="32"/>
          <w:szCs w:val="32"/>
        </w:rPr>
      </w:pPr>
      <w:r>
        <w:rPr>
          <w:rFonts w:hint="eastAsia" w:ascii="仿宋_GB2312" w:eastAsia="仿宋_GB2312"/>
          <w:sz w:val="32"/>
          <w:szCs w:val="32"/>
        </w:rPr>
        <w:t>（四）外商投资企业投资者委托他人签署相关文件的证明，包括授权委托书及被委托人的身份证明（未委托他人签署相关文件的，无需提供）</w:t>
      </w:r>
    </w:p>
    <w:p>
      <w:pPr>
        <w:widowControl/>
        <w:ind w:firstLine="640" w:firstLineChars="200"/>
        <w:jc w:val="left"/>
        <w:rPr>
          <w:rFonts w:ascii="仿宋_GB2312" w:eastAsia="仿宋_GB2312"/>
          <w:i/>
          <w:sz w:val="28"/>
          <w:szCs w:val="28"/>
        </w:rPr>
      </w:pPr>
      <w:r>
        <w:rPr>
          <w:rFonts w:hint="eastAsia" w:ascii="仿宋_GB2312" w:eastAsia="仿宋_GB2312"/>
          <w:sz w:val="32"/>
          <w:szCs w:val="32"/>
        </w:rPr>
        <w:t>（五）投资者的主体资格证明或自然人身份证明</w:t>
      </w:r>
    </w:p>
    <w:p>
      <w:pPr>
        <w:widowControl/>
        <w:ind w:firstLine="640" w:firstLineChars="200"/>
        <w:jc w:val="left"/>
        <w:rPr>
          <w:rFonts w:ascii="仿宋_GB2312" w:eastAsia="仿宋_GB2312"/>
          <w:sz w:val="32"/>
          <w:szCs w:val="32"/>
        </w:rPr>
      </w:pPr>
      <w:r>
        <w:rPr>
          <w:rFonts w:hint="eastAsia" w:ascii="仿宋_GB2312" w:eastAsia="仿宋_GB2312"/>
          <w:sz w:val="32"/>
          <w:szCs w:val="32"/>
        </w:rPr>
        <w:t>（六）法定代表人的自然人身份证明</w:t>
      </w:r>
    </w:p>
    <w:p>
      <w:pPr>
        <w:widowControl/>
        <w:ind w:firstLine="640" w:firstLineChars="200"/>
        <w:jc w:val="left"/>
        <w:rPr>
          <w:rFonts w:ascii="宋体" w:hAnsi="宋体"/>
          <w:b/>
          <w:sz w:val="28"/>
          <w:szCs w:val="28"/>
        </w:rPr>
      </w:pPr>
      <w:r>
        <w:rPr>
          <w:rFonts w:hint="eastAsia" w:ascii="仿宋_GB2312" w:eastAsia="仿宋_GB2312"/>
          <w:sz w:val="32"/>
          <w:szCs w:val="32"/>
        </w:rPr>
        <w:t>前述文件原件为外文的，应同时上传提交中文翻译件，外商投资企业或其投资者应确保中文翻译件内容与外文原件内容保持一致。</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C2074"/>
    <w:rsid w:val="12AC20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he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2018-05-17T02:06:00Z</dcterms:created>
  <dc:creator>Song Tǐngtíng</dc:creator>
  <cp:lastModifiedBy>Song Tǐngtíng</cp:lastModifiedBy>
  <dcterms:modified xsi:type="dcterms:W3CDTF">2018-05-17T02:06:56Z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